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дело № 2-2773/2018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РЕШЕНИЕ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Именем Российской Федерации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13 марта 2017 года г. Красноярск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Октябрьский районный суд г. Красноярска в составе: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председательствующего судьи Родичевой Г.В.,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 участием представителя ответчика Бочкарева П.А. - Боровика Д.Н., действующего на основании доверенности от 00.00.0000 года,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при секретаре З. ,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рассмотрев в открытом судебном заседании гражданское дело по иску Трофимова А.В. к Бочкареву П.А. о взыскании суммы долга, судебных расходов,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УСТАНОВИЛ: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Трофимов А.В. обратился в суд с иском к Бочкареву П.А. о взыскании долга, мотивируя свои требования тем, что 00.00.0000 года Бочкарев П.А. взял у него в долг по расписке Z., которые обязался вернуть в срок до 00.00.0000 года. 00.00.0000 года ответчик вернул Z., однако до настоящего времени обязательства по возврату оставшейся суммы долга не исполнены, в связи с чем просит взыскать с Бочкарева П.А. долг в размере Z., а также расходы по оплате юридических услуг – Z. и государственной пошлины - Z.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 xml:space="preserve">Истец Трофимов А.В. в судебное заседание не явился, извещен в соответствии со ст.113 ГПК РФ с помощью </w:t>
      </w:r>
      <w:proofErr w:type="spellStart"/>
      <w:r w:rsidRPr="001B7A39">
        <w:rPr>
          <w:rFonts w:ascii="Bookman Old Style" w:eastAsia="Times New Roman" w:hAnsi="Bookman Old Style" w:cs="Arial"/>
          <w:color w:val="000000"/>
          <w:lang w:eastAsia="ru-RU"/>
        </w:rPr>
        <w:t>СМС-сообщения</w:t>
      </w:r>
      <w:proofErr w:type="spellEnd"/>
      <w:r w:rsidRPr="001B7A39">
        <w:rPr>
          <w:rFonts w:ascii="Bookman Old Style" w:eastAsia="Times New Roman" w:hAnsi="Bookman Old Style" w:cs="Arial"/>
          <w:color w:val="000000"/>
          <w:lang w:eastAsia="ru-RU"/>
        </w:rPr>
        <w:t>, ранее в адрес суда направил заявление о рассмотрении дела в свое отсутствие.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 xml:space="preserve">Ответчик Бочкарев П.А. в судебное заседание не явился, о времени и месте рассмотрения дела извещен с помощью </w:t>
      </w:r>
      <w:proofErr w:type="spellStart"/>
      <w:r w:rsidRPr="001B7A39">
        <w:rPr>
          <w:rFonts w:ascii="Bookman Old Style" w:eastAsia="Times New Roman" w:hAnsi="Bookman Old Style" w:cs="Arial"/>
          <w:color w:val="000000"/>
          <w:lang w:eastAsia="ru-RU"/>
        </w:rPr>
        <w:t>СМС-сообщения</w:t>
      </w:r>
      <w:proofErr w:type="spellEnd"/>
      <w:r w:rsidRPr="001B7A39">
        <w:rPr>
          <w:rFonts w:ascii="Bookman Old Style" w:eastAsia="Times New Roman" w:hAnsi="Bookman Old Style" w:cs="Arial"/>
          <w:color w:val="000000"/>
          <w:lang w:eastAsia="ru-RU"/>
        </w:rPr>
        <w:t>, доверил представлять свои интересы представителю Боровику Д.Н.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По смыслу ст. 14 Международного пакта о гражданских и политических правах лицо само определяет объем своих прав и обязанностей в гражданском процессе. Лицо, определив свои права, реализует их по своему усмотрению. Распоряжение своими правами является одним из основополагающих принципов судопроизводства. Поэтому неявка лица, извещенного в установленном порядке о времени и месте рассмотрения дела, является его волеизъявлением, свидетельствующим об отказе от реализации своего права на непосредственное участие в судебном разбирательстве иных процессуальных правах.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 xml:space="preserve">Суд расценивает неявку истца и ответчика как нежелание пользоваться своими процессуальными правами, а также лично (истец - также через представителя) участвовать в судебном разбирательстве, и признает уведомление истца и ответчика о времени и месте судебного разбирательства надлежащим, их согласие на </w:t>
      </w:r>
      <w:proofErr w:type="spellStart"/>
      <w:r w:rsidRPr="001B7A39">
        <w:rPr>
          <w:rFonts w:ascii="Bookman Old Style" w:eastAsia="Times New Roman" w:hAnsi="Bookman Old Style" w:cs="Arial"/>
          <w:color w:val="000000"/>
          <w:lang w:eastAsia="ru-RU"/>
        </w:rPr>
        <w:t>СМС-сообщения</w:t>
      </w:r>
      <w:proofErr w:type="spellEnd"/>
      <w:r w:rsidRPr="001B7A39">
        <w:rPr>
          <w:rFonts w:ascii="Bookman Old Style" w:eastAsia="Times New Roman" w:hAnsi="Bookman Old Style" w:cs="Arial"/>
          <w:color w:val="000000"/>
          <w:lang w:eastAsia="ru-RU"/>
        </w:rPr>
        <w:t xml:space="preserve"> имеются в материалах дела.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Суд, на основании ст.167 ГПК РФ приходит к выводу о возможности рассмотрения дела в отсутствие не явившихся истца и ответчика.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В судебном заседании представитель ответчика Бочкарева П.А. Боровик Д.Н. иск не признал и пояснил, что никакой задолженности у Бочкарева П.А. перед Трофимовым нет, поскольку представленная в суд расписка была написана в порядке расчетов между Трофимовым А.В. и компанией ООО «</w:t>
      </w:r>
      <w:proofErr w:type="spellStart"/>
      <w:r w:rsidRPr="001B7A39">
        <w:rPr>
          <w:rFonts w:ascii="Bookman Old Style" w:eastAsia="Times New Roman" w:hAnsi="Bookman Old Style" w:cs="Arial"/>
          <w:color w:val="000000"/>
          <w:lang w:eastAsia="ru-RU"/>
        </w:rPr>
        <w:t>СибТракСервис</w:t>
      </w:r>
      <w:proofErr w:type="spellEnd"/>
      <w:r w:rsidRPr="001B7A39">
        <w:rPr>
          <w:rFonts w:ascii="Bookman Old Style" w:eastAsia="Times New Roman" w:hAnsi="Bookman Old Style" w:cs="Arial"/>
          <w:color w:val="000000"/>
          <w:lang w:eastAsia="ru-RU"/>
        </w:rPr>
        <w:t>», которая оказывала помощь Трофимову А.В. в приобретении, а затем продаже автомобиля. Автомобиль был продан за Z, из которых Трофимову А.В. сразу вернули Z, а на Z дали расписку, но вскоре вернули и Z. Z Бочкарев П.А. Трофимову А.В. 00.00.0000 года не передавал и вообще не общался с ним с 2013года. Расписка на Z представлена истцом, тогда как эта расписка должна была быть у ответчика, если бы он платил деньги. Считает, что данную расписку истец написал и представил в суд для восстановления пропущенного им срока исковой давности. Он просит отказать Трофимову А.В. в иске в связи с отсутствием долга и пропуском им срока исковой давности.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lastRenderedPageBreak/>
        <w:t>Аналогичные пояснения были даны ответчиком Бочкаревым П.А. в судебном заседании 00.00.0000 года при разрешении заявления об отмене заочного решения по данному делу. (л.д.130)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Исследовав материалы дела, заслушав представителя ответчика, суд приходит к следующему.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В соответствии со ст. 309 Гражданского кодекса РФ (далее ГК РФ)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Согласно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Согласно ст. 807 ГК РФ,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В соответствии с ч. 1 ст. 810 ГК РФ, заемщик обязан возвратить займодавцу полученную сумму займа в срок и в порядке, которые предусмотрены договором займа.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Из расписки от 00.00.0000 года, подписанной ответчиком Бочкаревым П.А., следует, что Бочкарев П.А. получил от Трофимова А.В. денежные средства в сумме Z., которые обязался вернуть в срок до 00.00.0000 года путем передачи наличными в руки Трофимову А.В., либо путем перечисления на расчетный счет ООО «ТАЛС» от его компании ООО «</w:t>
      </w:r>
      <w:proofErr w:type="spellStart"/>
      <w:r w:rsidRPr="001B7A39">
        <w:rPr>
          <w:rFonts w:ascii="Bookman Old Style" w:eastAsia="Times New Roman" w:hAnsi="Bookman Old Style" w:cs="Arial"/>
          <w:color w:val="000000"/>
          <w:lang w:eastAsia="ru-RU"/>
        </w:rPr>
        <w:t>СибТракСервис</w:t>
      </w:r>
      <w:proofErr w:type="spellEnd"/>
      <w:r w:rsidRPr="001B7A39">
        <w:rPr>
          <w:rFonts w:ascii="Bookman Old Style" w:eastAsia="Times New Roman" w:hAnsi="Bookman Old Style" w:cs="Arial"/>
          <w:color w:val="000000"/>
          <w:lang w:eastAsia="ru-RU"/>
        </w:rPr>
        <w:t>» (л.д. 5).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Данная расписка подтверждает денежное обязательство ответчика перед истцом.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Доказательств исполнения денежного обязательства ответчиком суду не представлено.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Вместе с тем, суд считает заслуживающим внимания возражение ответчика о пропуске истцом срока исковой давности.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Статья 195 ГК РФ определяет исковую давность как срок для защиты права по иску лица, право которого нарушено.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Согласно п.1 ст.196 ГК РФ общий срок исковой давности составляет три года со дня, определяемого в соответствии со статьей 200 настоящего Кодекса, а именно: 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В силу ст.199 ГК РФ требование о защите нарушенного права принимается к рассмотрению судом независимо от истечения срока исковой давности. (п.1). Исковая давность применяется судом только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иске.(п.2)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Статьей 203 ГК РФ предусмотрено, что течение срока исковой давности прерывается совершением обязанным лицом действий, свидетельствующих о признании долга. После перерыва течение срока исковой давности начинается заново; время, истекшее до перерыва, не засчитывается в новый срок.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Из расписки от 00.00.0000 года следует, что ответчик Бочкарев П.А. обязался вернуть Z Трофимову А.В. в срок до 00.00.0000 года. Как следует из заявления истца, в срок до 00.00.0000 года Бочкаревым П.А. денежные средства в сумме Z возвращены не были. Таким образом, срок исковой давности начал течь с 00.00.0000 года.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lastRenderedPageBreak/>
        <w:t>В подтверждение перерыва срока исковой давности истцом представлена написанная им собственноручно расписка о получении от ответчика в счет долга Z 00.00.0000 года.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Однако, ответчик Бочкарев П.А. отрицает факт такой оплаты и в обоснование своих возражений правомерно указывает на то, что если бы такая оплата была, то подлинник расписки о частичной оплате находился бы у него, а не у истца. Кроме того, им представлена распечатка телефонных соединений по номеру принадлежащего ему телефона, из которой следует, что общения истца и ответчика в период с августа 2016 года по декабрь 2016 года не было; это при том, что ответчик проживает не в г.Красноярске. Истцом доказательств, бесспорно свидетельствующих о передаче ответчиком ему денежных средств в указанной сумме не представлено.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Исходя из этого, суд не может принять написанную истцом и представленную им в суд расписку от 00.00.0000 года о получении от ответчика Z в качестве доказательства перерыва срока исковой давности.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Иных бесспорных доказательств перерыва срока исковой давности, совершения ответчиком действий, свидетельствующих о признании долга, истцом не представлено, в связи с чем суд приходит к выводу, что перерыва указанного срока не было, а следовательно трехлетний срок исковой давности истек 00.00.0000 года.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 иском в суд Трофимов А.В. обратился 00.00.0000 года, т.е. с пропуском срока исковой давности. Уважительных причин пропуска срока исковой давности истцом не указано и доказательств этому не представлено.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Поскольку истечение срока исковой давности, о применении которой заявлено ответчиком, в силу ст.199 ГК РФ является основанием к вынесению судом решения об отказе в иске, исковые требования Трофимова А.В. удовлетворению не подлежат.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br/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 xml:space="preserve">Трофимовым А.В. при предъявлении иска в суд была оплачена государственная пошлина в размере Z, что подтверждается </w:t>
      </w:r>
      <w:proofErr w:type="spellStart"/>
      <w:r w:rsidRPr="001B7A39">
        <w:rPr>
          <w:rFonts w:ascii="Bookman Old Style" w:eastAsia="Times New Roman" w:hAnsi="Bookman Old Style" w:cs="Arial"/>
          <w:color w:val="000000"/>
          <w:lang w:eastAsia="ru-RU"/>
        </w:rPr>
        <w:t>чек-ордером</w:t>
      </w:r>
      <w:proofErr w:type="spellEnd"/>
      <w:r w:rsidRPr="001B7A39">
        <w:rPr>
          <w:rFonts w:ascii="Bookman Old Style" w:eastAsia="Times New Roman" w:hAnsi="Bookman Old Style" w:cs="Arial"/>
          <w:color w:val="000000"/>
          <w:lang w:eastAsia="ru-RU"/>
        </w:rPr>
        <w:t xml:space="preserve"> от 00.00.0000 года.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Из представленной в материалы дела квитанции № б/</w:t>
      </w:r>
      <w:proofErr w:type="spellStart"/>
      <w:r w:rsidRPr="001B7A39">
        <w:rPr>
          <w:rFonts w:ascii="Bookman Old Style" w:eastAsia="Times New Roman" w:hAnsi="Bookman Old Style" w:cs="Arial"/>
          <w:color w:val="000000"/>
          <w:lang w:eastAsia="ru-RU"/>
        </w:rPr>
        <w:t>н</w:t>
      </w:r>
      <w:proofErr w:type="spellEnd"/>
      <w:r w:rsidRPr="001B7A39">
        <w:rPr>
          <w:rFonts w:ascii="Bookman Old Style" w:eastAsia="Times New Roman" w:hAnsi="Bookman Old Style" w:cs="Arial"/>
          <w:color w:val="000000"/>
          <w:lang w:eastAsia="ru-RU"/>
        </w:rPr>
        <w:t xml:space="preserve"> от 00.00.0000 года следует, что Трофимову А.В. были оказаны юридические услуги Некоммерческой организацией «Коллегия адвокатов Рыбинского района Красноярского края», за составление искового заявления Трофимов А.В. уплатил Z.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В связи с отказом в удовлетворении иска указанные судебные расходы не подлежат взысканию с ответчика в пользу истца.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Определением суда от 00.00.0000 года по заявлению истца были приняты меры по обеспечению иска в виде наложения ареста на имущество ответчика в пределах цены иска в размере Z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В соответствии с ч.3 ст.144 ГПК РФ в случае отказа в иске принятые меры по обеспечению иска сохраняются до вступления в законную силу решения суда. Однако судья или суд одновременно с принятием решения суда или после его принятия может вынести определение суда об отмене мер по обеспечению иска.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На основании изложенного и руководствуясь ст.ст.194-199, 233-235 ГПК РФ, суд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Р Е Ш И Л: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 xml:space="preserve">В удовлетворении иска Трофимову А.В. о взыскании с Бочкарева П.А. в пользу Трофимова А.В. суммы долга по договору займа от 00.00.0000 года в </w:t>
      </w:r>
      <w:r w:rsidRPr="001B7A39">
        <w:rPr>
          <w:rFonts w:ascii="Bookman Old Style" w:eastAsia="Times New Roman" w:hAnsi="Bookman Old Style" w:cs="Arial"/>
          <w:color w:val="000000"/>
          <w:lang w:eastAsia="ru-RU"/>
        </w:rPr>
        <w:lastRenderedPageBreak/>
        <w:t>размере Z, расходов по оплате юридических услуг и государственной пошлины отказать.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Меру обеспечения иска в виде наложения ареста на имущество, принадлежащее Бочкареву П.А., в пределах цены иска в размере Z, принятую определением суда от 00.00.0000 года, отменить.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Решение суда может быть обжаловано в апелляционном порядке в течение месяца в Красноярский краевой суд через Октябрьский районный суд г. Красноярска.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Подписано председательствующим.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Копия верна</w:t>
      </w:r>
    </w:p>
    <w:p w:rsidR="001B7A39" w:rsidRPr="001B7A39" w:rsidRDefault="001B7A39" w:rsidP="001B7A39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1B7A39">
        <w:rPr>
          <w:rFonts w:ascii="Bookman Old Style" w:eastAsia="Times New Roman" w:hAnsi="Bookman Old Style" w:cs="Arial"/>
          <w:color w:val="000000"/>
          <w:lang w:eastAsia="ru-RU"/>
        </w:rPr>
        <w:t>Судья Г.В. Родичева</w:t>
      </w:r>
    </w:p>
    <w:p w:rsidR="00D25340" w:rsidRPr="001B7A39" w:rsidRDefault="00D25340">
      <w:pPr>
        <w:rPr>
          <w:rFonts w:ascii="Bookman Old Style" w:hAnsi="Bookman Old Style"/>
        </w:rPr>
      </w:pPr>
    </w:p>
    <w:sectPr w:rsidR="00D25340" w:rsidRPr="001B7A39" w:rsidSect="00D2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A39"/>
    <w:rsid w:val="001B7A39"/>
    <w:rsid w:val="00D2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1B7A39"/>
  </w:style>
  <w:style w:type="character" w:customStyle="1" w:styleId="fio3">
    <w:name w:val="fio3"/>
    <w:basedOn w:val="a0"/>
    <w:rsid w:val="001B7A39"/>
  </w:style>
  <w:style w:type="character" w:customStyle="1" w:styleId="fio1">
    <w:name w:val="fio1"/>
    <w:basedOn w:val="a0"/>
    <w:rsid w:val="001B7A39"/>
  </w:style>
  <w:style w:type="character" w:customStyle="1" w:styleId="fio2">
    <w:name w:val="fio2"/>
    <w:basedOn w:val="a0"/>
    <w:rsid w:val="001B7A39"/>
  </w:style>
  <w:style w:type="character" w:customStyle="1" w:styleId="others1">
    <w:name w:val="others1"/>
    <w:basedOn w:val="a0"/>
    <w:rsid w:val="001B7A39"/>
  </w:style>
  <w:style w:type="character" w:customStyle="1" w:styleId="others20">
    <w:name w:val="others20"/>
    <w:basedOn w:val="a0"/>
    <w:rsid w:val="001B7A39"/>
  </w:style>
  <w:style w:type="character" w:customStyle="1" w:styleId="others2">
    <w:name w:val="others2"/>
    <w:basedOn w:val="a0"/>
    <w:rsid w:val="001B7A39"/>
  </w:style>
  <w:style w:type="character" w:customStyle="1" w:styleId="others3">
    <w:name w:val="others3"/>
    <w:basedOn w:val="a0"/>
    <w:rsid w:val="001B7A39"/>
  </w:style>
  <w:style w:type="character" w:customStyle="1" w:styleId="others4">
    <w:name w:val="others4"/>
    <w:basedOn w:val="a0"/>
    <w:rsid w:val="001B7A39"/>
  </w:style>
  <w:style w:type="character" w:customStyle="1" w:styleId="others5">
    <w:name w:val="others5"/>
    <w:basedOn w:val="a0"/>
    <w:rsid w:val="001B7A39"/>
  </w:style>
  <w:style w:type="character" w:customStyle="1" w:styleId="others6">
    <w:name w:val="others6"/>
    <w:basedOn w:val="a0"/>
    <w:rsid w:val="001B7A39"/>
  </w:style>
  <w:style w:type="character" w:customStyle="1" w:styleId="others7">
    <w:name w:val="others7"/>
    <w:basedOn w:val="a0"/>
    <w:rsid w:val="001B7A39"/>
  </w:style>
  <w:style w:type="character" w:customStyle="1" w:styleId="others8">
    <w:name w:val="others8"/>
    <w:basedOn w:val="a0"/>
    <w:rsid w:val="001B7A39"/>
  </w:style>
  <w:style w:type="character" w:customStyle="1" w:styleId="others9">
    <w:name w:val="others9"/>
    <w:basedOn w:val="a0"/>
    <w:rsid w:val="001B7A39"/>
  </w:style>
  <w:style w:type="character" w:customStyle="1" w:styleId="others10">
    <w:name w:val="others10"/>
    <w:basedOn w:val="a0"/>
    <w:rsid w:val="001B7A39"/>
  </w:style>
  <w:style w:type="character" w:customStyle="1" w:styleId="others11">
    <w:name w:val="others11"/>
    <w:basedOn w:val="a0"/>
    <w:rsid w:val="001B7A39"/>
  </w:style>
  <w:style w:type="character" w:customStyle="1" w:styleId="others12">
    <w:name w:val="others12"/>
    <w:basedOn w:val="a0"/>
    <w:rsid w:val="001B7A39"/>
  </w:style>
  <w:style w:type="character" w:customStyle="1" w:styleId="others13">
    <w:name w:val="others13"/>
    <w:basedOn w:val="a0"/>
    <w:rsid w:val="001B7A39"/>
  </w:style>
  <w:style w:type="character" w:customStyle="1" w:styleId="others19">
    <w:name w:val="others19"/>
    <w:basedOn w:val="a0"/>
    <w:rsid w:val="001B7A39"/>
  </w:style>
  <w:style w:type="character" w:customStyle="1" w:styleId="others14">
    <w:name w:val="others14"/>
    <w:basedOn w:val="a0"/>
    <w:rsid w:val="001B7A39"/>
  </w:style>
  <w:style w:type="character" w:customStyle="1" w:styleId="others15">
    <w:name w:val="others15"/>
    <w:basedOn w:val="a0"/>
    <w:rsid w:val="001B7A39"/>
  </w:style>
  <w:style w:type="character" w:customStyle="1" w:styleId="others16">
    <w:name w:val="others16"/>
    <w:basedOn w:val="a0"/>
    <w:rsid w:val="001B7A39"/>
  </w:style>
  <w:style w:type="character" w:customStyle="1" w:styleId="others21">
    <w:name w:val="others21"/>
    <w:basedOn w:val="a0"/>
    <w:rsid w:val="001B7A39"/>
  </w:style>
  <w:style w:type="character" w:customStyle="1" w:styleId="others17">
    <w:name w:val="others17"/>
    <w:basedOn w:val="a0"/>
    <w:rsid w:val="001B7A39"/>
  </w:style>
  <w:style w:type="character" w:customStyle="1" w:styleId="others18">
    <w:name w:val="others18"/>
    <w:basedOn w:val="a0"/>
    <w:rsid w:val="001B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8849</Characters>
  <Application>Microsoft Office Word</Application>
  <DocSecurity>0</DocSecurity>
  <Lines>73</Lines>
  <Paragraphs>20</Paragraphs>
  <ScaleCrop>false</ScaleCrop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2019-05-21T09:40:00Z</dcterms:created>
  <dcterms:modified xsi:type="dcterms:W3CDTF">2019-05-21T09:41:00Z</dcterms:modified>
</cp:coreProperties>
</file>