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Дело №2-3155/2014</w:t>
      </w:r>
    </w:p>
    <w:p w:rsidR="008B0003" w:rsidRP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8B0003">
        <w:rPr>
          <w:rFonts w:ascii="Bookman Old Style" w:hAnsi="Bookman Old Style" w:cs="Arial"/>
          <w:color w:val="000000"/>
          <w:sz w:val="22"/>
          <w:szCs w:val="22"/>
        </w:rPr>
        <w:t>РЕШЕНИ</w:t>
      </w:r>
      <w:proofErr w:type="gramStart"/>
      <w:r w:rsidRPr="008B0003">
        <w:rPr>
          <w:rFonts w:ascii="Bookman Old Style" w:hAnsi="Bookman Old Style" w:cs="Arial"/>
          <w:color w:val="000000"/>
          <w:sz w:val="22"/>
          <w:szCs w:val="22"/>
        </w:rPr>
        <w:t>Е(</w:t>
      </w:r>
      <w:proofErr w:type="gramEnd"/>
      <w:r w:rsidRPr="008B0003">
        <w:rPr>
          <w:rFonts w:ascii="Bookman Old Style" w:hAnsi="Bookman Old Style" w:cs="Arial"/>
          <w:color w:val="000000"/>
          <w:sz w:val="22"/>
          <w:szCs w:val="22"/>
        </w:rPr>
        <w:t>заочное)</w:t>
      </w:r>
    </w:p>
    <w:p w:rsidR="008B0003" w:rsidRP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8B0003">
        <w:rPr>
          <w:rFonts w:ascii="Bookman Old Style" w:hAnsi="Bookman Old Style" w:cs="Arial"/>
          <w:color w:val="000000"/>
          <w:sz w:val="22"/>
          <w:szCs w:val="22"/>
        </w:rPr>
        <w:t>ИМЕНЕМ РОССИЙСКОЙ ФЕДЕРАЦИИ</w:t>
      </w:r>
    </w:p>
    <w:p w:rsidR="008B0003" w:rsidRP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22 октября 2014 года г</w:t>
      </w:r>
      <w:proofErr w:type="gramStart"/>
      <w:r w:rsidRPr="008B0003">
        <w:rPr>
          <w:rFonts w:ascii="Bookman Old Style" w:hAnsi="Bookman Old Style" w:cs="Arial"/>
          <w:color w:val="000000"/>
          <w:sz w:val="22"/>
          <w:szCs w:val="22"/>
        </w:rPr>
        <w:t>.К</w:t>
      </w:r>
      <w:proofErr w:type="gramEnd"/>
      <w:r w:rsidRPr="008B0003">
        <w:rPr>
          <w:rFonts w:ascii="Bookman Old Style" w:hAnsi="Bookman Old Style" w:cs="Arial"/>
          <w:color w:val="000000"/>
          <w:sz w:val="22"/>
          <w:szCs w:val="22"/>
        </w:rPr>
        <w:t>расноярск</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Советский районный суд </w:t>
      </w:r>
      <w:proofErr w:type="gramStart"/>
      <w:r w:rsidRPr="008B0003">
        <w:rPr>
          <w:rFonts w:ascii="Bookman Old Style" w:hAnsi="Bookman Old Style" w:cs="Arial"/>
          <w:color w:val="000000"/>
          <w:sz w:val="22"/>
          <w:szCs w:val="22"/>
        </w:rPr>
        <w:t>г</w:t>
      </w:r>
      <w:proofErr w:type="gramEnd"/>
      <w:r w:rsidRPr="008B0003">
        <w:rPr>
          <w:rFonts w:ascii="Bookman Old Style" w:hAnsi="Bookman Old Style" w:cs="Arial"/>
          <w:color w:val="000000"/>
          <w:sz w:val="22"/>
          <w:szCs w:val="22"/>
        </w:rPr>
        <w:t>. Красноярска в составе:</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председательствующего судьи </w:t>
      </w:r>
      <w:proofErr w:type="spellStart"/>
      <w:r w:rsidRPr="008B0003">
        <w:rPr>
          <w:rFonts w:ascii="Bookman Old Style" w:hAnsi="Bookman Old Style" w:cs="Arial"/>
          <w:color w:val="000000"/>
          <w:sz w:val="22"/>
          <w:szCs w:val="22"/>
        </w:rPr>
        <w:t>Кратенко</w:t>
      </w:r>
      <w:proofErr w:type="spellEnd"/>
      <w:r w:rsidRPr="008B0003">
        <w:rPr>
          <w:rFonts w:ascii="Bookman Old Style" w:hAnsi="Bookman Old Style" w:cs="Arial"/>
          <w:color w:val="000000"/>
          <w:sz w:val="22"/>
          <w:szCs w:val="22"/>
        </w:rPr>
        <w:t xml:space="preserve"> М.В.,</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при секретаре    </w:t>
      </w:r>
      <w:proofErr w:type="gramStart"/>
      <w:r w:rsidRPr="008B0003">
        <w:rPr>
          <w:rFonts w:ascii="Bookman Old Style" w:hAnsi="Bookman Old Style" w:cs="Arial"/>
          <w:color w:val="000000"/>
          <w:sz w:val="22"/>
          <w:szCs w:val="22"/>
        </w:rPr>
        <w:t>Кузнечиковой</w:t>
      </w:r>
      <w:proofErr w:type="gramEnd"/>
      <w:r w:rsidRPr="008B0003">
        <w:rPr>
          <w:rFonts w:ascii="Bookman Old Style" w:hAnsi="Bookman Old Style" w:cs="Arial"/>
          <w:color w:val="000000"/>
          <w:sz w:val="22"/>
          <w:szCs w:val="22"/>
        </w:rPr>
        <w:t xml:space="preserve"> М.А.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рассмотрев в открытом судебном заседании гражданское дело по иску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w:t>
      </w:r>
      <w:r w:rsidRPr="008B0003">
        <w:rPr>
          <w:rStyle w:val="fio12"/>
          <w:rFonts w:ascii="Bookman Old Style" w:hAnsi="Bookman Old Style" w:cs="Arial"/>
          <w:color w:val="000000"/>
          <w:sz w:val="22"/>
          <w:szCs w:val="22"/>
        </w:rPr>
        <w:t>Д.Н.</w:t>
      </w:r>
      <w:r w:rsidRPr="008B0003">
        <w:rPr>
          <w:rFonts w:ascii="Bookman Old Style" w:hAnsi="Bookman Old Style" w:cs="Arial"/>
          <w:color w:val="000000"/>
          <w:sz w:val="22"/>
          <w:szCs w:val="22"/>
        </w:rPr>
        <w:t> к Приходько </w:t>
      </w:r>
      <w:r w:rsidRPr="008B0003">
        <w:rPr>
          <w:rStyle w:val="fio13"/>
          <w:rFonts w:ascii="Bookman Old Style" w:hAnsi="Bookman Old Style" w:cs="Arial"/>
          <w:color w:val="000000"/>
          <w:sz w:val="22"/>
          <w:szCs w:val="22"/>
        </w:rPr>
        <w:t>Д.В.</w:t>
      </w:r>
      <w:r w:rsidRPr="008B0003">
        <w:rPr>
          <w:rFonts w:ascii="Bookman Old Style" w:hAnsi="Bookman Old Style" w:cs="Arial"/>
          <w:color w:val="000000"/>
          <w:sz w:val="22"/>
          <w:szCs w:val="22"/>
        </w:rPr>
        <w:t>, Захарову </w:t>
      </w:r>
      <w:r w:rsidRPr="008B0003">
        <w:rPr>
          <w:rStyle w:val="fio14"/>
          <w:rFonts w:ascii="Bookman Old Style" w:hAnsi="Bookman Old Style" w:cs="Arial"/>
          <w:color w:val="000000"/>
          <w:sz w:val="22"/>
          <w:szCs w:val="22"/>
        </w:rPr>
        <w:t>Д.А.</w:t>
      </w:r>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Бадурко</w:t>
      </w:r>
      <w:proofErr w:type="spellEnd"/>
      <w:r w:rsidRPr="008B0003">
        <w:rPr>
          <w:rFonts w:ascii="Bookman Old Style" w:hAnsi="Bookman Old Style" w:cs="Arial"/>
          <w:color w:val="000000"/>
          <w:sz w:val="22"/>
          <w:szCs w:val="22"/>
        </w:rPr>
        <w:t> </w:t>
      </w:r>
      <w:r w:rsidRPr="008B0003">
        <w:rPr>
          <w:rStyle w:val="fio15"/>
          <w:rFonts w:ascii="Bookman Old Style" w:hAnsi="Bookman Old Style" w:cs="Arial"/>
          <w:color w:val="000000"/>
          <w:sz w:val="22"/>
          <w:szCs w:val="22"/>
        </w:rPr>
        <w:t>М.Л.</w:t>
      </w:r>
      <w:r w:rsidRPr="008B0003">
        <w:rPr>
          <w:rFonts w:ascii="Bookman Old Style" w:hAnsi="Bookman Old Style" w:cs="Arial"/>
          <w:color w:val="000000"/>
          <w:sz w:val="22"/>
          <w:szCs w:val="22"/>
        </w:rPr>
        <w:t> о возмещении ущерба от ДТП,</w:t>
      </w:r>
    </w:p>
    <w:p w:rsid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8B0003">
        <w:rPr>
          <w:rFonts w:ascii="Bookman Old Style" w:hAnsi="Bookman Old Style" w:cs="Arial"/>
          <w:color w:val="000000"/>
          <w:sz w:val="22"/>
          <w:szCs w:val="22"/>
        </w:rPr>
        <w:t>У С Т А Н О В И Л:</w:t>
      </w:r>
    </w:p>
    <w:p w:rsidR="008B0003" w:rsidRP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spellStart"/>
      <w:r w:rsidRPr="008B0003">
        <w:rPr>
          <w:rFonts w:ascii="Bookman Old Style" w:hAnsi="Bookman Old Style" w:cs="Arial"/>
          <w:color w:val="000000"/>
          <w:sz w:val="22"/>
          <w:szCs w:val="22"/>
        </w:rPr>
        <w:t>Гордейчук</w:t>
      </w:r>
      <w:proofErr w:type="spellEnd"/>
      <w:r w:rsidRPr="008B0003">
        <w:rPr>
          <w:rFonts w:ascii="Bookman Old Style" w:hAnsi="Bookman Old Style" w:cs="Arial"/>
          <w:color w:val="000000"/>
          <w:sz w:val="22"/>
          <w:szCs w:val="22"/>
        </w:rPr>
        <w:t xml:space="preserve"> Д.Н. обратился с иском Приходько Д.В. и Захарову Д.А. о возмещении ущерба, причиненного вследствие ДТП, в сумме 140 806,80 руб. Исковые требования мотивировал тем, что 08.04.2013г. в 22.40ч. на 52 км</w:t>
      </w:r>
      <w:proofErr w:type="gramStart"/>
      <w:r w:rsidRPr="008B0003">
        <w:rPr>
          <w:rFonts w:ascii="Bookman Old Style" w:hAnsi="Bookman Old Style" w:cs="Arial"/>
          <w:color w:val="000000"/>
          <w:sz w:val="22"/>
          <w:szCs w:val="22"/>
        </w:rPr>
        <w:t>.</w:t>
      </w:r>
      <w:proofErr w:type="gramEnd"/>
      <w:r w:rsidRPr="008B0003">
        <w:rPr>
          <w:rFonts w:ascii="Bookman Old Style" w:hAnsi="Bookman Old Style" w:cs="Arial"/>
          <w:color w:val="000000"/>
          <w:sz w:val="22"/>
          <w:szCs w:val="22"/>
        </w:rPr>
        <w:t xml:space="preserve"> </w:t>
      </w:r>
      <w:proofErr w:type="gramStart"/>
      <w:r w:rsidRPr="008B0003">
        <w:rPr>
          <w:rFonts w:ascii="Bookman Old Style" w:hAnsi="Bookman Old Style" w:cs="Arial"/>
          <w:color w:val="000000"/>
          <w:sz w:val="22"/>
          <w:szCs w:val="22"/>
        </w:rPr>
        <w:t>а</w:t>
      </w:r>
      <w:proofErr w:type="gramEnd"/>
      <w:r w:rsidRPr="008B0003">
        <w:rPr>
          <w:rFonts w:ascii="Bookman Old Style" w:hAnsi="Bookman Old Style" w:cs="Arial"/>
          <w:color w:val="000000"/>
          <w:sz w:val="22"/>
          <w:szCs w:val="22"/>
        </w:rPr>
        <w:t>втодороги </w:t>
      </w:r>
      <w:r w:rsidRPr="008B0003">
        <w:rPr>
          <w:rStyle w:val="address2"/>
          <w:rFonts w:ascii="Bookman Old Style" w:hAnsi="Bookman Old Style" w:cs="Arial"/>
          <w:color w:val="000000"/>
          <w:sz w:val="22"/>
          <w:szCs w:val="22"/>
        </w:rPr>
        <w:t>&lt;адрес&gt;</w:t>
      </w:r>
      <w:r w:rsidRPr="008B0003">
        <w:rPr>
          <w:rFonts w:ascii="Bookman Old Style" w:hAnsi="Bookman Old Style" w:cs="Arial"/>
          <w:color w:val="000000"/>
          <w:sz w:val="22"/>
          <w:szCs w:val="22"/>
        </w:rPr>
        <w:t> произошло ДТП с участием автомобилей ВАЗ 2109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xml:space="preserve"> под управлением Приходько Д.В. и </w:t>
      </w:r>
      <w:proofErr w:type="spellStart"/>
      <w:r w:rsidRPr="008B0003">
        <w:rPr>
          <w:rFonts w:ascii="Bookman Old Style" w:hAnsi="Bookman Old Style" w:cs="Arial"/>
          <w:color w:val="000000"/>
          <w:sz w:val="22"/>
          <w:szCs w:val="22"/>
        </w:rPr>
        <w:t>Тойота</w:t>
      </w:r>
      <w:proofErr w:type="spell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Филдер</w:t>
      </w:r>
      <w:proofErr w:type="spellEnd"/>
      <w:r w:rsidRPr="008B0003">
        <w:rPr>
          <w:rFonts w:ascii="Bookman Old Style" w:hAnsi="Bookman Old Style" w:cs="Arial"/>
          <w:color w:val="000000"/>
          <w:sz w:val="22"/>
          <w:szCs w:val="22"/>
        </w:rPr>
        <w:t xml:space="preserve">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под управлением истца.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Согласно справке о ДТП от 08.04.2013г. Приходько Д.В. нарушил п. 9.10 Правил дорожного движения. Со стороны истца каких-либо нарушений Правил дорожного движения установлено не было. Гражданская ответственность истца на момент ДТП была застрахована в ООО «</w:t>
      </w:r>
      <w:proofErr w:type="spellStart"/>
      <w:r w:rsidRPr="008B0003">
        <w:rPr>
          <w:rFonts w:ascii="Bookman Old Style" w:hAnsi="Bookman Old Style" w:cs="Arial"/>
          <w:color w:val="000000"/>
          <w:sz w:val="22"/>
          <w:szCs w:val="22"/>
        </w:rPr>
        <w:t>Росгосстрах</w:t>
      </w:r>
      <w:proofErr w:type="spellEnd"/>
      <w:r w:rsidRPr="008B0003">
        <w:rPr>
          <w:rFonts w:ascii="Bookman Old Style" w:hAnsi="Bookman Old Style" w:cs="Arial"/>
          <w:color w:val="000000"/>
          <w:sz w:val="22"/>
          <w:szCs w:val="22"/>
        </w:rPr>
        <w:t>». Гражданская ответственность владельца автомобиль ВАЗ 2109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xml:space="preserve"> Приходько Д.В. на момент ДТП застрахована не была, в </w:t>
      </w:r>
      <w:proofErr w:type="gramStart"/>
      <w:r w:rsidRPr="008B0003">
        <w:rPr>
          <w:rFonts w:ascii="Bookman Old Style" w:hAnsi="Bookman Old Style" w:cs="Arial"/>
          <w:color w:val="000000"/>
          <w:sz w:val="22"/>
          <w:szCs w:val="22"/>
        </w:rPr>
        <w:t>связи</w:t>
      </w:r>
      <w:proofErr w:type="gramEnd"/>
      <w:r w:rsidRPr="008B0003">
        <w:rPr>
          <w:rFonts w:ascii="Bookman Old Style" w:hAnsi="Bookman Old Style" w:cs="Arial"/>
          <w:color w:val="000000"/>
          <w:sz w:val="22"/>
          <w:szCs w:val="22"/>
        </w:rPr>
        <w:t xml:space="preserve"> с чем истец не имеет возможности обратиться за выплатой страхового возмещения по данному ДТП. В качестве собственника в справке о ДТП от 08.04.2013г. указан Захаров Д.А.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В соответствии с отчетом </w:t>
      </w:r>
      <w:r w:rsidRPr="008B0003">
        <w:rPr>
          <w:rStyle w:val="nomer2"/>
          <w:rFonts w:ascii="Bookman Old Style" w:hAnsi="Bookman Old Style" w:cs="Arial"/>
          <w:color w:val="000000"/>
          <w:sz w:val="22"/>
          <w:szCs w:val="22"/>
        </w:rPr>
        <w:t>№ </w:t>
      </w:r>
      <w:r w:rsidRPr="008B0003">
        <w:rPr>
          <w:rFonts w:ascii="Bookman Old Style" w:hAnsi="Bookman Old Style" w:cs="Arial"/>
          <w:color w:val="000000"/>
          <w:sz w:val="22"/>
          <w:szCs w:val="22"/>
        </w:rPr>
        <w:t>от 20.09.2013. ООО «Инком Оценка» стоимость восстановительного ремонта автомобиля истца составляет с учетом износа ТС 140 543 руб. За проведение оценки истец оплатил расходы в сумме 5 000 руб., а также почтовые расходы в сумме 263,80 руб.</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Со ссылкой на указанные выше обстоятельства, положения ст.ст. 15, 1064, 1079 ГК РФ истец просил взыскать с ответчиком сумму причиненного ущерба.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По заявлению истца определением суда от 29.05.2014г. в качестве соответчика по делу привлечен Бандурко М.Л.</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В качестве третьего лица к участию в деле привлечен</w:t>
      </w:r>
      <w:proofErr w:type="gramStart"/>
      <w:r w:rsidRPr="008B0003">
        <w:rPr>
          <w:rFonts w:ascii="Bookman Old Style" w:hAnsi="Bookman Old Style" w:cs="Arial"/>
          <w:color w:val="000000"/>
          <w:sz w:val="22"/>
          <w:szCs w:val="22"/>
        </w:rPr>
        <w:t>о ООО</w:t>
      </w:r>
      <w:proofErr w:type="gram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Росгосстрах</w:t>
      </w:r>
      <w:proofErr w:type="spellEnd"/>
      <w:r w:rsidRPr="008B0003">
        <w:rPr>
          <w:rFonts w:ascii="Bookman Old Style" w:hAnsi="Bookman Old Style" w:cs="Arial"/>
          <w:color w:val="000000"/>
          <w:sz w:val="22"/>
          <w:szCs w:val="22"/>
        </w:rPr>
        <w:t>».</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судебном заседании представитель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xml:space="preserve"> Д.Н. – Скирда Е.Г. (доверенность от 07.08.2012г.) исковые требования поддержала по изложенным выше основаниям, не возражала против рассмотрения дела в порядке заочного производства.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Ответчики Захаров Д.А., Приходько Д.В., Бандурко М.Л. в судебное заседание не явились, о времени и месте судебного слушания были извещены надлежащим образом.</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Ранее представителем Захарова Д.А. – Боровик Д.Н. (доверенность от 29.06.2013г.) были представлены возражения, в которых ответчик указал, что 13.03.2013г. продал указанный автомобиль Бандурко М.Л. без снятия автомобиля с регистрационного учета, поэтому на момент ДТП не являлся законным владельцем автомобиля ВАЗ 2109 г.н. ВР167В/24 и не несет ответственности за причинение вреда при управлении указанным автомобилем</w:t>
      </w:r>
      <w:proofErr w:type="gramEnd"/>
      <w:r w:rsidRPr="008B0003">
        <w:rPr>
          <w:rFonts w:ascii="Bookman Old Style" w:hAnsi="Bookman Old Style" w:cs="Arial"/>
          <w:color w:val="000000"/>
          <w:sz w:val="22"/>
          <w:szCs w:val="22"/>
        </w:rPr>
        <w:t>. В подтверждение указанных обстоятель</w:t>
      </w:r>
      <w:proofErr w:type="gramStart"/>
      <w:r w:rsidRPr="008B0003">
        <w:rPr>
          <w:rFonts w:ascii="Bookman Old Style" w:hAnsi="Bookman Old Style" w:cs="Arial"/>
          <w:color w:val="000000"/>
          <w:sz w:val="22"/>
          <w:szCs w:val="22"/>
        </w:rPr>
        <w:t>ств пр</w:t>
      </w:r>
      <w:proofErr w:type="gramEnd"/>
      <w:r w:rsidRPr="008B0003">
        <w:rPr>
          <w:rFonts w:ascii="Bookman Old Style" w:hAnsi="Bookman Old Style" w:cs="Arial"/>
          <w:color w:val="000000"/>
          <w:sz w:val="22"/>
          <w:szCs w:val="22"/>
        </w:rPr>
        <w:t>едставил договор купли-продажи от 13.03.2013г.</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Ответчик Бандурко М.Л. исковые требования также не признавал, в судебном заседании от 19.09.2014г. пояснил, что продал автомобиль Приходько Д.В. 24.03.2013г., поэтому также не являлся владельцем данного ТС на момент ДТП. Полагал, что надлежащим ответчиком должен считаться Приходько Д.В., который являлся собственником автомобиля на момент ДТП и фактически им управлял в момент ДТП.</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lastRenderedPageBreak/>
        <w:t>Представитель ООО «</w:t>
      </w:r>
      <w:proofErr w:type="spellStart"/>
      <w:r w:rsidRPr="008B0003">
        <w:rPr>
          <w:rFonts w:ascii="Bookman Old Style" w:hAnsi="Bookman Old Style" w:cs="Arial"/>
          <w:color w:val="000000"/>
          <w:sz w:val="22"/>
          <w:szCs w:val="22"/>
        </w:rPr>
        <w:t>Росгосстрах</w:t>
      </w:r>
      <w:proofErr w:type="spellEnd"/>
      <w:r w:rsidRPr="008B0003">
        <w:rPr>
          <w:rFonts w:ascii="Bookman Old Style" w:hAnsi="Bookman Old Style" w:cs="Arial"/>
          <w:color w:val="000000"/>
          <w:sz w:val="22"/>
          <w:szCs w:val="22"/>
        </w:rPr>
        <w:t>» в судебное заседание не явился, о времени и месте судебного слушания был извещен.</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Изучив материалы дела, заслушав пояснения сторон, суд приходит к следующим выводам.</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8B0003">
        <w:rPr>
          <w:rFonts w:ascii="Bookman Old Style" w:hAnsi="Bookman Old Style" w:cs="Arial"/>
          <w:color w:val="000000"/>
          <w:sz w:val="22"/>
          <w:szCs w:val="22"/>
        </w:rPr>
        <w:t>причинителя</w:t>
      </w:r>
      <w:proofErr w:type="spellEnd"/>
      <w:r w:rsidRPr="008B0003">
        <w:rPr>
          <w:rFonts w:ascii="Bookman Old Style" w:hAnsi="Bookman Old Style" w:cs="Arial"/>
          <w:color w:val="000000"/>
          <w:sz w:val="22"/>
          <w:szCs w:val="22"/>
        </w:rPr>
        <w:t xml:space="preserve"> вреда.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Согласно п. 1 ст.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w:t>
      </w:r>
      <w:proofErr w:type="gramStart"/>
      <w:r w:rsidRPr="008B0003">
        <w:rPr>
          <w:rFonts w:ascii="Bookman Old Style" w:hAnsi="Bookman Old Style" w:cs="Arial"/>
          <w:color w:val="000000"/>
          <w:sz w:val="22"/>
          <w:szCs w:val="22"/>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r w:rsidRPr="008B0003">
        <w:rPr>
          <w:rFonts w:ascii="Bookman Old Style" w:hAnsi="Bookman Old Style" w:cs="Arial"/>
          <w:color w:val="000000"/>
          <w:sz w:val="22"/>
          <w:szCs w:val="22"/>
        </w:rPr>
        <w:t xml:space="preserve"> Согласно п. 3 ст. 1079 ГК РФ вред, причиненный в результате взаимодействия источников повышенной опасности их владельцам, возмещается на общих основаниях (ст. 1064 ГК РФ).</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силу ст. 1072 ГК РФ лицо, застраховавшее риск своей гражданской ответственности за причинение вреда, возмещает вред в части, не покрытой страховым возмещением. При отсутствии данного страхования </w:t>
      </w:r>
      <w:proofErr w:type="spellStart"/>
      <w:r w:rsidRPr="008B0003">
        <w:rPr>
          <w:rFonts w:ascii="Bookman Old Style" w:hAnsi="Bookman Old Style" w:cs="Arial"/>
          <w:color w:val="000000"/>
          <w:sz w:val="22"/>
          <w:szCs w:val="22"/>
        </w:rPr>
        <w:t>причинитель</w:t>
      </w:r>
      <w:proofErr w:type="spellEnd"/>
      <w:r w:rsidRPr="008B0003">
        <w:rPr>
          <w:rFonts w:ascii="Bookman Old Style" w:hAnsi="Bookman Old Style" w:cs="Arial"/>
          <w:color w:val="000000"/>
          <w:sz w:val="22"/>
          <w:szCs w:val="22"/>
        </w:rPr>
        <w:t xml:space="preserve"> вреда возмещает ущерба самостоятельно, в полном объеме (ст. 15 ГК РФ).</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Как установлено судом, на основе материалов административного производства, 08.04.2013г. в 22.40ч. на 52 км</w:t>
      </w:r>
      <w:proofErr w:type="gramStart"/>
      <w:r w:rsidRPr="008B0003">
        <w:rPr>
          <w:rFonts w:ascii="Bookman Old Style" w:hAnsi="Bookman Old Style" w:cs="Arial"/>
          <w:color w:val="000000"/>
          <w:sz w:val="22"/>
          <w:szCs w:val="22"/>
        </w:rPr>
        <w:t>.</w:t>
      </w:r>
      <w:proofErr w:type="gramEnd"/>
      <w:r w:rsidRPr="008B0003">
        <w:rPr>
          <w:rFonts w:ascii="Bookman Old Style" w:hAnsi="Bookman Old Style" w:cs="Arial"/>
          <w:color w:val="000000"/>
          <w:sz w:val="22"/>
          <w:szCs w:val="22"/>
        </w:rPr>
        <w:t xml:space="preserve"> </w:t>
      </w:r>
      <w:proofErr w:type="gramStart"/>
      <w:r w:rsidRPr="008B0003">
        <w:rPr>
          <w:rFonts w:ascii="Bookman Old Style" w:hAnsi="Bookman Old Style" w:cs="Arial"/>
          <w:color w:val="000000"/>
          <w:sz w:val="22"/>
          <w:szCs w:val="22"/>
        </w:rPr>
        <w:t>а</w:t>
      </w:r>
      <w:proofErr w:type="gramEnd"/>
      <w:r w:rsidRPr="008B0003">
        <w:rPr>
          <w:rFonts w:ascii="Bookman Old Style" w:hAnsi="Bookman Old Style" w:cs="Arial"/>
          <w:color w:val="000000"/>
          <w:sz w:val="22"/>
          <w:szCs w:val="22"/>
        </w:rPr>
        <w:t>втодороги </w:t>
      </w:r>
      <w:r w:rsidRPr="008B0003">
        <w:rPr>
          <w:rStyle w:val="address2"/>
          <w:rFonts w:ascii="Bookman Old Style" w:hAnsi="Bookman Old Style" w:cs="Arial"/>
          <w:color w:val="000000"/>
          <w:sz w:val="22"/>
          <w:szCs w:val="22"/>
        </w:rPr>
        <w:t>&lt;адрес&gt;</w:t>
      </w:r>
      <w:r w:rsidRPr="008B0003">
        <w:rPr>
          <w:rFonts w:ascii="Bookman Old Style" w:hAnsi="Bookman Old Style" w:cs="Arial"/>
          <w:color w:val="000000"/>
          <w:sz w:val="22"/>
          <w:szCs w:val="22"/>
        </w:rPr>
        <w:t>произошло ДТП с участием автомобилей ВАЗ 2109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xml:space="preserve"> под управлением Приходько Д.В. и </w:t>
      </w:r>
      <w:proofErr w:type="spellStart"/>
      <w:r w:rsidRPr="008B0003">
        <w:rPr>
          <w:rFonts w:ascii="Bookman Old Style" w:hAnsi="Bookman Old Style" w:cs="Arial"/>
          <w:color w:val="000000"/>
          <w:sz w:val="22"/>
          <w:szCs w:val="22"/>
        </w:rPr>
        <w:t>Тойота</w:t>
      </w:r>
      <w:proofErr w:type="spell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Филдер</w:t>
      </w:r>
      <w:proofErr w:type="spellEnd"/>
      <w:r w:rsidRPr="008B0003">
        <w:rPr>
          <w:rFonts w:ascii="Bookman Old Style" w:hAnsi="Bookman Old Style" w:cs="Arial"/>
          <w:color w:val="000000"/>
          <w:sz w:val="22"/>
          <w:szCs w:val="22"/>
        </w:rPr>
        <w:t xml:space="preserve">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xml:space="preserve"> под управлением и принадлежащего </w:t>
      </w:r>
      <w:proofErr w:type="spellStart"/>
      <w:r w:rsidRPr="008B0003">
        <w:rPr>
          <w:rFonts w:ascii="Bookman Old Style" w:hAnsi="Bookman Old Style" w:cs="Arial"/>
          <w:color w:val="000000"/>
          <w:sz w:val="22"/>
          <w:szCs w:val="22"/>
        </w:rPr>
        <w:t>Гордейчуку</w:t>
      </w:r>
      <w:proofErr w:type="spellEnd"/>
      <w:r w:rsidRPr="008B0003">
        <w:rPr>
          <w:rFonts w:ascii="Bookman Old Style" w:hAnsi="Bookman Old Style" w:cs="Arial"/>
          <w:color w:val="000000"/>
          <w:sz w:val="22"/>
          <w:szCs w:val="22"/>
        </w:rPr>
        <w:t xml:space="preserve"> Д.Н. Согласно справке указанное ДТП произошло по вине водителя Приходько Д.В., нарушившего требования п.п. 9.10 Правил дорожного движения. За совершение указанного правонарушения Приходько Д.В. привлечен к административной ответственности в виде штрафа 500 руб. по ч. 1 ст. 12.15.1 </w:t>
      </w:r>
      <w:proofErr w:type="spellStart"/>
      <w:r w:rsidRPr="008B0003">
        <w:rPr>
          <w:rFonts w:ascii="Bookman Old Style" w:hAnsi="Bookman Old Style" w:cs="Arial"/>
          <w:color w:val="000000"/>
          <w:sz w:val="22"/>
          <w:szCs w:val="22"/>
        </w:rPr>
        <w:t>КоАП</w:t>
      </w:r>
      <w:proofErr w:type="spellEnd"/>
      <w:r w:rsidRPr="008B0003">
        <w:rPr>
          <w:rFonts w:ascii="Bookman Old Style" w:hAnsi="Bookman Old Style" w:cs="Arial"/>
          <w:color w:val="000000"/>
          <w:sz w:val="22"/>
          <w:szCs w:val="22"/>
        </w:rPr>
        <w:t xml:space="preserve"> РФ. В отношении водителя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xml:space="preserve"> Д.Н. в возбуждении административного производства отказано в связи с отсутствием в его действиях нарушений ПДД.</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результате указанного ДТП у автомобиля </w:t>
      </w:r>
      <w:proofErr w:type="spellStart"/>
      <w:r w:rsidRPr="008B0003">
        <w:rPr>
          <w:rFonts w:ascii="Bookman Old Style" w:hAnsi="Bookman Old Style" w:cs="Arial"/>
          <w:color w:val="000000"/>
          <w:sz w:val="22"/>
          <w:szCs w:val="22"/>
        </w:rPr>
        <w:t>Тойота</w:t>
      </w:r>
      <w:proofErr w:type="spell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Филдер</w:t>
      </w:r>
      <w:proofErr w:type="spellEnd"/>
      <w:r w:rsidRPr="008B0003">
        <w:rPr>
          <w:rFonts w:ascii="Bookman Old Style" w:hAnsi="Bookman Old Style" w:cs="Arial"/>
          <w:color w:val="000000"/>
          <w:sz w:val="22"/>
          <w:szCs w:val="22"/>
        </w:rPr>
        <w:t xml:space="preserve">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повреждены следующие элементы: разбито переднее левое колесо, деформация передней и задней дверей, передний бампер деформирован, передняя левая блок-фара разбита, повреждения ЛКП капота, повреждения передней левой стойки, возможны скрытые повреждения.</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На момент ДТП гражданская ответственность владельца автомобиля ВАЗ 2109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не застрахована.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В качестве собственника автомобиля ВАЗ 2109 в справке указан Захаров Д.А.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Из ответа ГИБДД МУ МВД России «Красноярское» от 04.06.2014г. следует, что автомобиль ВАЗ 2109 г.н. (транзит) был зарегистрирован на имя Захарова Д.А. 04.12.2012г., 12.03.2013г. на указанный автомобиль был выдан знак транзит. В дальнейшем какие-либо регистрационные действия с автомобилем не производились.</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В материалы дела также представлены договор купли-продажи ТС от 13.03.2013г., заключенный между Захаровым Д.А. (продавец) и Бандурко М.Л. (покупатель), по которому Захаров Д.А. передал автомобиль ВАЗ 2109 т.н. ВР167В/24 в собственность Бандурко М.Л. по цене 5 000 руб.</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дальнейшем по договору купли-продажи ТС от 24.03.2013г. Бандурко М.Л. произвел отчуждение указанного автомобиля в собственность Приходько Д.В. </w:t>
      </w:r>
      <w:r w:rsidRPr="008B0003">
        <w:rPr>
          <w:rFonts w:ascii="Bookman Old Style" w:hAnsi="Bookman Old Style" w:cs="Arial"/>
          <w:color w:val="000000"/>
          <w:sz w:val="22"/>
          <w:szCs w:val="22"/>
        </w:rPr>
        <w:lastRenderedPageBreak/>
        <w:t>по цене 5 000 руб. Из договора следует, что он фактически исполнен сторонами, автомобиль вместе с правоустанавливающими документами, ключом зажигания и прочими принадлежностями передан Приходько Д.В.</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Принимая во внимание, что в силу ст. 223 ГК РФ право собственности у приобретателя вещи по договору возникает с момента ее передачи, если иное не предусмотрено законом или договором, при этом регистрация ТС органами ГИБДД не имеет правоустанавливающего значения (осуществляется в целях обеспечения учета ТС, обеспечения безопасности дорожного движения), суд приходит к выводу, что владельцем автомобиля ВАЗ 2109 г.н</w:t>
      </w:r>
      <w:proofErr w:type="gramEnd"/>
      <w:r w:rsidRPr="008B0003">
        <w:rPr>
          <w:rFonts w:ascii="Bookman Old Style" w:hAnsi="Bookman Old Style" w:cs="Arial"/>
          <w:color w:val="000000"/>
          <w:sz w:val="22"/>
          <w:szCs w:val="22"/>
        </w:rPr>
        <w:t>. (транзит)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на момент ДТП от 08.04.2013г. являлся Приходько Д.В., который является надлежащим ответчиком по делу и обязан возместить ущерб, причиненный истцу.</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В подтверждение размера причиненного ущерба истцом представлено заключение об оценке ущерба ООО «</w:t>
      </w:r>
      <w:proofErr w:type="spellStart"/>
      <w:r w:rsidRPr="008B0003">
        <w:rPr>
          <w:rFonts w:ascii="Bookman Old Style" w:hAnsi="Bookman Old Style" w:cs="Arial"/>
          <w:color w:val="000000"/>
          <w:sz w:val="22"/>
          <w:szCs w:val="22"/>
        </w:rPr>
        <w:t>ИнкомОценка</w:t>
      </w:r>
      <w:proofErr w:type="spellEnd"/>
      <w:r w:rsidRPr="008B0003">
        <w:rPr>
          <w:rFonts w:ascii="Bookman Old Style" w:hAnsi="Bookman Old Style" w:cs="Arial"/>
          <w:color w:val="000000"/>
          <w:sz w:val="22"/>
          <w:szCs w:val="22"/>
        </w:rPr>
        <w:t>» </w:t>
      </w:r>
      <w:r w:rsidRPr="008B0003">
        <w:rPr>
          <w:rStyle w:val="nomer2"/>
          <w:rFonts w:ascii="Bookman Old Style" w:hAnsi="Bookman Old Style" w:cs="Arial"/>
          <w:color w:val="000000"/>
          <w:sz w:val="22"/>
          <w:szCs w:val="22"/>
        </w:rPr>
        <w:t>№ </w:t>
      </w:r>
      <w:r w:rsidRPr="008B0003">
        <w:rPr>
          <w:rFonts w:ascii="Bookman Old Style" w:hAnsi="Bookman Old Style" w:cs="Arial"/>
          <w:color w:val="000000"/>
          <w:sz w:val="22"/>
          <w:szCs w:val="22"/>
        </w:rPr>
        <w:t xml:space="preserve">от 20.09.2013г., согласно которому стоимость восстановительного ремонта автомобиля </w:t>
      </w:r>
      <w:proofErr w:type="spellStart"/>
      <w:r w:rsidRPr="008B0003">
        <w:rPr>
          <w:rFonts w:ascii="Bookman Old Style" w:hAnsi="Bookman Old Style" w:cs="Arial"/>
          <w:color w:val="000000"/>
          <w:sz w:val="22"/>
          <w:szCs w:val="22"/>
        </w:rPr>
        <w:t>Тойота</w:t>
      </w:r>
      <w:proofErr w:type="spell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Филдер</w:t>
      </w:r>
      <w:proofErr w:type="spellEnd"/>
      <w:r w:rsidRPr="008B0003">
        <w:rPr>
          <w:rFonts w:ascii="Bookman Old Style" w:hAnsi="Bookman Old Style" w:cs="Arial"/>
          <w:color w:val="000000"/>
          <w:sz w:val="22"/>
          <w:szCs w:val="22"/>
        </w:rPr>
        <w:t>, 2003 года выпуска, г.н. </w:t>
      </w:r>
      <w:r w:rsidRPr="008B0003">
        <w:rPr>
          <w:rStyle w:val="nomer2"/>
          <w:rFonts w:ascii="Bookman Old Style" w:hAnsi="Bookman Old Style" w:cs="Arial"/>
          <w:color w:val="000000"/>
          <w:sz w:val="22"/>
          <w:szCs w:val="22"/>
        </w:rPr>
        <w:t>№</w:t>
      </w:r>
      <w:r w:rsidRPr="008B0003">
        <w:rPr>
          <w:rFonts w:ascii="Bookman Old Style" w:hAnsi="Bookman Old Style" w:cs="Arial"/>
          <w:color w:val="000000"/>
          <w:sz w:val="22"/>
          <w:szCs w:val="22"/>
        </w:rPr>
        <w:t>, с учетом износа составляет 140 543 руб. В акте осмотра и калькуляции стоимости указаны виды работ, которые соответствуют характеру повреждений автомобиля, перечисленных в справке о ДТП от 08.04.2013г. Расчет стоимости</w:t>
      </w:r>
      <w:proofErr w:type="gramEnd"/>
      <w:r w:rsidRPr="008B0003">
        <w:rPr>
          <w:rFonts w:ascii="Bookman Old Style" w:hAnsi="Bookman Old Style" w:cs="Arial"/>
          <w:color w:val="000000"/>
          <w:sz w:val="22"/>
          <w:szCs w:val="22"/>
        </w:rPr>
        <w:t xml:space="preserve"> работ по восстановительному ремонту произведен исходя из </w:t>
      </w:r>
      <w:proofErr w:type="spellStart"/>
      <w:proofErr w:type="gramStart"/>
      <w:r w:rsidRPr="008B0003">
        <w:rPr>
          <w:rFonts w:ascii="Bookman Old Style" w:hAnsi="Bookman Old Style" w:cs="Arial"/>
          <w:color w:val="000000"/>
          <w:sz w:val="22"/>
          <w:szCs w:val="22"/>
        </w:rPr>
        <w:t>норма-часа</w:t>
      </w:r>
      <w:proofErr w:type="spellEnd"/>
      <w:proofErr w:type="gramEnd"/>
      <w:r w:rsidRPr="008B0003">
        <w:rPr>
          <w:rFonts w:ascii="Bookman Old Style" w:hAnsi="Bookman Old Style" w:cs="Arial"/>
          <w:color w:val="000000"/>
          <w:sz w:val="22"/>
          <w:szCs w:val="22"/>
        </w:rPr>
        <w:t xml:space="preserve"> работ 700 руб./ч, работ по окраске 700 руб./ч (</w:t>
      </w:r>
      <w:proofErr w:type="spellStart"/>
      <w:r w:rsidRPr="008B0003">
        <w:rPr>
          <w:rFonts w:ascii="Bookman Old Style" w:hAnsi="Bookman Old Style" w:cs="Arial"/>
          <w:color w:val="000000"/>
          <w:sz w:val="22"/>
          <w:szCs w:val="22"/>
        </w:rPr>
        <w:t>двуслойный</w:t>
      </w:r>
      <w:proofErr w:type="spell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металлик</w:t>
      </w:r>
      <w:proofErr w:type="spellEnd"/>
      <w:r w:rsidRPr="008B0003">
        <w:rPr>
          <w:rFonts w:ascii="Bookman Old Style" w:hAnsi="Bookman Old Style" w:cs="Arial"/>
          <w:color w:val="000000"/>
          <w:sz w:val="22"/>
          <w:szCs w:val="22"/>
        </w:rPr>
        <w:t>), что соответствует Временной среднерыночной стоимости работ по ремонту АМТС в Красноярском крае. Ответчиками указанный отчет об оценке ущерба не оспорен, другими доказательствами не опровергнут, поэтому может быть взять за основу при определении размера ущерба, подлежащего возмещению. За проведение оценки истцом оплачены расходы в сумме 5 000 руб., почтовые расходы в сумме 263,80 руб., в подтверждение которых представлены квитанц</w:t>
      </w:r>
      <w:proofErr w:type="gramStart"/>
      <w:r w:rsidRPr="008B0003">
        <w:rPr>
          <w:rFonts w:ascii="Bookman Old Style" w:hAnsi="Bookman Old Style" w:cs="Arial"/>
          <w:color w:val="000000"/>
          <w:sz w:val="22"/>
          <w:szCs w:val="22"/>
        </w:rPr>
        <w:t>ии ООО</w:t>
      </w:r>
      <w:proofErr w:type="gramEnd"/>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ИнкомОценка</w:t>
      </w:r>
      <w:proofErr w:type="spellEnd"/>
      <w:r w:rsidRPr="008B0003">
        <w:rPr>
          <w:rFonts w:ascii="Bookman Old Style" w:hAnsi="Bookman Old Style" w:cs="Arial"/>
          <w:color w:val="000000"/>
          <w:sz w:val="22"/>
          <w:szCs w:val="22"/>
        </w:rPr>
        <w:t>», ФГУП «Почта Росси». Указанные расходы также подлежат возмещению в силу ст.ст. 15, 1064 ГК РФ.</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 xml:space="preserve">С учетом представленных доказательств принадлежности автомобиля ВАЗ 2109 г.н. ВР167В/24 Приходько Д.В., исковые требования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xml:space="preserve"> Д.Н. о возмещении ущерба подлежат удовлетворению в отношении данного ответчика, с которого следует взыскать сумму ущерба 140 543 руб., расходы по оценке ущерба в сумме 5 000 руб., почтовые расходы в сумме 263,80 руб.</w:t>
      </w:r>
      <w:proofErr w:type="gramEnd"/>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В удовлетворении исковых требований к Захарову Д.А. и Бандурко М.Л. следует отказать.</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силу ст.ст. 98, ст. 100 ГПК РФ с ответчика Приходько Д.В. в пользу истца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xml:space="preserve"> Д.Н. подлежит взысканию возврат государственной пошлины пропорционально размеру удовлетворенных требований в сумме 4 016,14 руб., а также расходы на оплату услуг представителя. С учетом характера дела (небольшой сложности), сроков его рассмотрения и объема выполненной представителем истца работы по делу, размер расходов следует определить в 10 000 руб.</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На основании </w:t>
      </w:r>
      <w:proofErr w:type="gramStart"/>
      <w:r w:rsidRPr="008B0003">
        <w:rPr>
          <w:rFonts w:ascii="Bookman Old Style" w:hAnsi="Bookman Old Style" w:cs="Arial"/>
          <w:color w:val="000000"/>
          <w:sz w:val="22"/>
          <w:szCs w:val="22"/>
        </w:rPr>
        <w:t>вышеизложенного</w:t>
      </w:r>
      <w:proofErr w:type="gramEnd"/>
      <w:r w:rsidRPr="008B0003">
        <w:rPr>
          <w:rFonts w:ascii="Bookman Old Style" w:hAnsi="Bookman Old Style" w:cs="Arial"/>
          <w:color w:val="000000"/>
          <w:sz w:val="22"/>
          <w:szCs w:val="22"/>
        </w:rPr>
        <w:t>, руководствуясь ст.ст.194-199, 233-235 ГПК РФ</w:t>
      </w:r>
    </w:p>
    <w:p w:rsid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Р</w:t>
      </w:r>
      <w:proofErr w:type="gramEnd"/>
      <w:r w:rsidRPr="008B0003">
        <w:rPr>
          <w:rFonts w:ascii="Bookman Old Style" w:hAnsi="Bookman Old Style" w:cs="Arial"/>
          <w:color w:val="000000"/>
          <w:sz w:val="22"/>
          <w:szCs w:val="22"/>
        </w:rPr>
        <w:t xml:space="preserve"> Е Ш И Л:</w:t>
      </w:r>
    </w:p>
    <w:p w:rsidR="008B0003" w:rsidRPr="008B0003" w:rsidRDefault="008B0003" w:rsidP="008B0003">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Исковые требования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w:t>
      </w:r>
      <w:r w:rsidRPr="008B0003">
        <w:rPr>
          <w:rStyle w:val="fio12"/>
          <w:rFonts w:ascii="Bookman Old Style" w:hAnsi="Bookman Old Style" w:cs="Arial"/>
          <w:color w:val="000000"/>
          <w:sz w:val="22"/>
          <w:szCs w:val="22"/>
        </w:rPr>
        <w:t>Д.Н.</w:t>
      </w:r>
      <w:r w:rsidRPr="008B0003">
        <w:rPr>
          <w:rFonts w:ascii="Bookman Old Style" w:hAnsi="Bookman Old Style" w:cs="Arial"/>
          <w:color w:val="000000"/>
          <w:sz w:val="22"/>
          <w:szCs w:val="22"/>
        </w:rPr>
        <w:t> к Приходько </w:t>
      </w:r>
      <w:r w:rsidRPr="008B0003">
        <w:rPr>
          <w:rStyle w:val="fio13"/>
          <w:rFonts w:ascii="Bookman Old Style" w:hAnsi="Bookman Old Style" w:cs="Arial"/>
          <w:color w:val="000000"/>
          <w:sz w:val="22"/>
          <w:szCs w:val="22"/>
        </w:rPr>
        <w:t>Д.В.</w:t>
      </w:r>
      <w:r w:rsidRPr="008B0003">
        <w:rPr>
          <w:rFonts w:ascii="Bookman Old Style" w:hAnsi="Bookman Old Style" w:cs="Arial"/>
          <w:color w:val="000000"/>
          <w:sz w:val="22"/>
          <w:szCs w:val="22"/>
        </w:rPr>
        <w:t> удовлетворить.</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t>Взыскать с Приходько </w:t>
      </w:r>
      <w:r w:rsidRPr="008B0003">
        <w:rPr>
          <w:rStyle w:val="fio13"/>
          <w:rFonts w:ascii="Bookman Old Style" w:hAnsi="Bookman Old Style" w:cs="Arial"/>
          <w:color w:val="000000"/>
          <w:sz w:val="22"/>
          <w:szCs w:val="22"/>
        </w:rPr>
        <w:t>Д.В.</w:t>
      </w:r>
      <w:r w:rsidRPr="008B0003">
        <w:rPr>
          <w:rFonts w:ascii="Bookman Old Style" w:hAnsi="Bookman Old Style" w:cs="Arial"/>
          <w:color w:val="000000"/>
          <w:sz w:val="22"/>
          <w:szCs w:val="22"/>
        </w:rPr>
        <w:t xml:space="preserve"> в пользу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w:t>
      </w:r>
      <w:r w:rsidRPr="008B0003">
        <w:rPr>
          <w:rStyle w:val="fio12"/>
          <w:rFonts w:ascii="Bookman Old Style" w:hAnsi="Bookman Old Style" w:cs="Arial"/>
          <w:color w:val="000000"/>
          <w:sz w:val="22"/>
          <w:szCs w:val="22"/>
        </w:rPr>
        <w:t>Д.Н.</w:t>
      </w:r>
      <w:r w:rsidRPr="008B0003">
        <w:rPr>
          <w:rFonts w:ascii="Bookman Old Style" w:hAnsi="Bookman Old Style" w:cs="Arial"/>
          <w:color w:val="000000"/>
          <w:sz w:val="22"/>
          <w:szCs w:val="22"/>
        </w:rPr>
        <w:t> в счет возмещения ущерба 140 543 руб., расходы по оценке ущерба в сумме 5 000 руб., почтовые расходы в сумме 263,80 руб., возврат государственной пошлины в сумме 4 016,14 руб., расходы на оплату услуг представителя в сумме 10 000 руб., всего – 159 822,94 руб.</w:t>
      </w:r>
      <w:proofErr w:type="gramEnd"/>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В удовлетворении исковых требований </w:t>
      </w:r>
      <w:proofErr w:type="spellStart"/>
      <w:r w:rsidRPr="008B0003">
        <w:rPr>
          <w:rFonts w:ascii="Bookman Old Style" w:hAnsi="Bookman Old Style" w:cs="Arial"/>
          <w:color w:val="000000"/>
          <w:sz w:val="22"/>
          <w:szCs w:val="22"/>
        </w:rPr>
        <w:t>Гордейчука</w:t>
      </w:r>
      <w:proofErr w:type="spellEnd"/>
      <w:r w:rsidRPr="008B0003">
        <w:rPr>
          <w:rFonts w:ascii="Bookman Old Style" w:hAnsi="Bookman Old Style" w:cs="Arial"/>
          <w:color w:val="000000"/>
          <w:sz w:val="22"/>
          <w:szCs w:val="22"/>
        </w:rPr>
        <w:t> </w:t>
      </w:r>
      <w:r w:rsidRPr="008B0003">
        <w:rPr>
          <w:rStyle w:val="fio12"/>
          <w:rFonts w:ascii="Bookman Old Style" w:hAnsi="Bookman Old Style" w:cs="Arial"/>
          <w:color w:val="000000"/>
          <w:sz w:val="22"/>
          <w:szCs w:val="22"/>
        </w:rPr>
        <w:t>Д.Н.</w:t>
      </w:r>
      <w:r w:rsidRPr="008B0003">
        <w:rPr>
          <w:rFonts w:ascii="Bookman Old Style" w:hAnsi="Bookman Old Style" w:cs="Arial"/>
          <w:color w:val="000000"/>
          <w:sz w:val="22"/>
          <w:szCs w:val="22"/>
        </w:rPr>
        <w:t> к Захарову </w:t>
      </w:r>
      <w:r w:rsidRPr="008B0003">
        <w:rPr>
          <w:rStyle w:val="fio14"/>
          <w:rFonts w:ascii="Bookman Old Style" w:hAnsi="Bookman Old Style" w:cs="Arial"/>
          <w:color w:val="000000"/>
          <w:sz w:val="22"/>
          <w:szCs w:val="22"/>
        </w:rPr>
        <w:t>Д.А.</w:t>
      </w:r>
      <w:r w:rsidRPr="008B0003">
        <w:rPr>
          <w:rFonts w:ascii="Bookman Old Style" w:hAnsi="Bookman Old Style" w:cs="Arial"/>
          <w:color w:val="000000"/>
          <w:sz w:val="22"/>
          <w:szCs w:val="22"/>
        </w:rPr>
        <w:t xml:space="preserve">, </w:t>
      </w:r>
      <w:proofErr w:type="spellStart"/>
      <w:r w:rsidRPr="008B0003">
        <w:rPr>
          <w:rFonts w:ascii="Bookman Old Style" w:hAnsi="Bookman Old Style" w:cs="Arial"/>
          <w:color w:val="000000"/>
          <w:sz w:val="22"/>
          <w:szCs w:val="22"/>
        </w:rPr>
        <w:t>Бадурко</w:t>
      </w:r>
      <w:proofErr w:type="spellEnd"/>
      <w:r w:rsidRPr="008B0003">
        <w:rPr>
          <w:rFonts w:ascii="Bookman Old Style" w:hAnsi="Bookman Old Style" w:cs="Arial"/>
          <w:color w:val="000000"/>
          <w:sz w:val="22"/>
          <w:szCs w:val="22"/>
        </w:rPr>
        <w:t> </w:t>
      </w:r>
      <w:r w:rsidRPr="008B0003">
        <w:rPr>
          <w:rStyle w:val="fio15"/>
          <w:rFonts w:ascii="Bookman Old Style" w:hAnsi="Bookman Old Style" w:cs="Arial"/>
          <w:color w:val="000000"/>
          <w:sz w:val="22"/>
          <w:szCs w:val="22"/>
        </w:rPr>
        <w:t>М.Л.</w:t>
      </w:r>
      <w:r w:rsidRPr="008B0003">
        <w:rPr>
          <w:rFonts w:ascii="Bookman Old Style" w:hAnsi="Bookman Old Style" w:cs="Arial"/>
          <w:color w:val="000000"/>
          <w:sz w:val="22"/>
          <w:szCs w:val="22"/>
        </w:rPr>
        <w:t> - отказать.</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Ответчики вправе подать в суд, принявший заочное решение, заявление об отмене этого решения суда в течение семи дней со дня вручения им копии мотивированного заочного решения суда.</w:t>
      </w:r>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gramStart"/>
      <w:r w:rsidRPr="008B0003">
        <w:rPr>
          <w:rFonts w:ascii="Bookman Old Style" w:hAnsi="Bookman Old Style" w:cs="Arial"/>
          <w:color w:val="000000"/>
          <w:sz w:val="22"/>
          <w:szCs w:val="22"/>
        </w:rPr>
        <w:lastRenderedPageBreak/>
        <w:t>Заочное решение суда может быть обжаловано сторонами также в апелляционном порядке в Красноярский краевой суд через Советский районный суд г. Красноярска в течение одного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 xml:space="preserve">Председательствующий          М.В. </w:t>
      </w:r>
      <w:proofErr w:type="spellStart"/>
      <w:r w:rsidRPr="008B0003">
        <w:rPr>
          <w:rFonts w:ascii="Bookman Old Style" w:hAnsi="Bookman Old Style" w:cs="Arial"/>
          <w:color w:val="000000"/>
          <w:sz w:val="22"/>
          <w:szCs w:val="22"/>
        </w:rPr>
        <w:t>Кратенко</w:t>
      </w:r>
      <w:proofErr w:type="spellEnd"/>
    </w:p>
    <w:p w:rsidR="008B0003" w:rsidRPr="008B0003" w:rsidRDefault="008B0003" w:rsidP="008B0003">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8B0003">
        <w:rPr>
          <w:rFonts w:ascii="Bookman Old Style" w:hAnsi="Bookman Old Style" w:cs="Arial"/>
          <w:color w:val="000000"/>
          <w:sz w:val="22"/>
          <w:szCs w:val="22"/>
        </w:rPr>
        <w:t>Мотивированное решение изготовлено 12.11.2014г.</w:t>
      </w:r>
    </w:p>
    <w:p w:rsidR="0088370B" w:rsidRDefault="0088370B"/>
    <w:sectPr w:rsidR="0088370B" w:rsidSect="00883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003"/>
    <w:rsid w:val="0088370B"/>
    <w:rsid w:val="008B0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2">
    <w:name w:val="fio12"/>
    <w:basedOn w:val="a0"/>
    <w:rsid w:val="008B0003"/>
  </w:style>
  <w:style w:type="character" w:customStyle="1" w:styleId="fio13">
    <w:name w:val="fio13"/>
    <w:basedOn w:val="a0"/>
    <w:rsid w:val="008B0003"/>
  </w:style>
  <w:style w:type="character" w:customStyle="1" w:styleId="fio14">
    <w:name w:val="fio14"/>
    <w:basedOn w:val="a0"/>
    <w:rsid w:val="008B0003"/>
  </w:style>
  <w:style w:type="character" w:customStyle="1" w:styleId="fio15">
    <w:name w:val="fio15"/>
    <w:basedOn w:val="a0"/>
    <w:rsid w:val="008B0003"/>
  </w:style>
  <w:style w:type="character" w:customStyle="1" w:styleId="address2">
    <w:name w:val="address2"/>
    <w:basedOn w:val="a0"/>
    <w:rsid w:val="008B0003"/>
  </w:style>
  <w:style w:type="character" w:customStyle="1" w:styleId="nomer2">
    <w:name w:val="nomer2"/>
    <w:basedOn w:val="a0"/>
    <w:rsid w:val="008B0003"/>
  </w:style>
</w:styles>
</file>

<file path=word/webSettings.xml><?xml version="1.0" encoding="utf-8"?>
<w:webSettings xmlns:r="http://schemas.openxmlformats.org/officeDocument/2006/relationships" xmlns:w="http://schemas.openxmlformats.org/wordprocessingml/2006/main">
  <w:divs>
    <w:div w:id="12362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1616</Words>
  <Characters>9217</Characters>
  <Application>Microsoft Office Word</Application>
  <DocSecurity>0</DocSecurity>
  <Lines>76</Lines>
  <Paragraphs>21</Paragraphs>
  <ScaleCrop>false</ScaleCrop>
  <Company>Microsoft</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2019-05-21T10:35:00Z</dcterms:created>
  <dcterms:modified xsi:type="dcterms:W3CDTF">2019-05-21T10:37:00Z</dcterms:modified>
</cp:coreProperties>
</file>